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CA8E3" w14:textId="4FCD0521" w:rsidR="000141AA" w:rsidRDefault="008557F0" w:rsidP="000E75C1">
      <w:pPr>
        <w:spacing w:line="480" w:lineRule="auto"/>
        <w:ind w:left="-1134" w:right="-1134"/>
        <w:jc w:val="center"/>
        <w:rPr>
          <w:rFonts w:cs="Times New Roman"/>
          <w:b/>
          <w:sz w:val="32"/>
          <w:szCs w:val="24"/>
        </w:rPr>
      </w:pPr>
      <w:bookmarkStart w:id="0" w:name="OLE_LINK190"/>
      <w:bookmarkStart w:id="1" w:name="OLE_LINK189"/>
      <w:r w:rsidRPr="00980FCE">
        <w:rPr>
          <w:rFonts w:cs="Times New Roman"/>
          <w:b/>
          <w:sz w:val="32"/>
          <w:szCs w:val="24"/>
        </w:rPr>
        <w:t xml:space="preserve">Inter-scanner reproducibility of brain </w:t>
      </w:r>
      <w:proofErr w:type="spellStart"/>
      <w:r w:rsidRPr="00980FCE">
        <w:rPr>
          <w:rFonts w:cs="Times New Roman"/>
          <w:b/>
          <w:sz w:val="32"/>
          <w:szCs w:val="24"/>
        </w:rPr>
        <w:t>volumetry</w:t>
      </w:r>
      <w:proofErr w:type="spellEnd"/>
      <w:r>
        <w:rPr>
          <w:rFonts w:cs="Times New Roman"/>
          <w:b/>
          <w:sz w:val="32"/>
          <w:szCs w:val="24"/>
        </w:rPr>
        <w:t>:</w:t>
      </w:r>
      <w:r w:rsidRPr="00980FCE">
        <w:rPr>
          <w:rFonts w:cs="Times New Roman"/>
          <w:b/>
          <w:sz w:val="32"/>
          <w:szCs w:val="24"/>
        </w:rPr>
        <w:t xml:space="preserve"> </w:t>
      </w:r>
      <w:r>
        <w:rPr>
          <w:rFonts w:cs="Times New Roman"/>
          <w:b/>
          <w:sz w:val="32"/>
          <w:szCs w:val="24"/>
        </w:rPr>
        <w:t>influence of</w:t>
      </w:r>
      <w:r w:rsidRPr="00980FCE">
        <w:rPr>
          <w:rFonts w:cs="Times New Roman"/>
          <w:b/>
          <w:sz w:val="32"/>
          <w:szCs w:val="24"/>
        </w:rPr>
        <w:t xml:space="preserve"> automated brain segmentation software</w:t>
      </w:r>
      <w:bookmarkEnd w:id="0"/>
      <w:bookmarkEnd w:id="1"/>
    </w:p>
    <w:p w14:paraId="074AA8AB" w14:textId="77777777" w:rsidR="009E1810" w:rsidRPr="000141AA" w:rsidRDefault="009E1810" w:rsidP="000E75C1">
      <w:pPr>
        <w:spacing w:line="480" w:lineRule="auto"/>
        <w:ind w:left="-1134" w:right="-1134"/>
        <w:jc w:val="center"/>
        <w:rPr>
          <w:rFonts w:cs="Times New Roman" w:hint="eastAsia"/>
          <w:b/>
          <w:sz w:val="32"/>
          <w:szCs w:val="32"/>
          <w:lang w:eastAsia="zh-CN"/>
        </w:rPr>
      </w:pPr>
      <w:bookmarkStart w:id="2" w:name="_GoBack"/>
      <w:bookmarkEnd w:id="2"/>
    </w:p>
    <w:p w14:paraId="2533E0F2" w14:textId="2F5E32D6" w:rsidR="000141AA" w:rsidRDefault="008557F0" w:rsidP="000E75C1">
      <w:pPr>
        <w:spacing w:line="480" w:lineRule="auto"/>
        <w:ind w:left="-1134" w:right="-1134"/>
        <w:jc w:val="both"/>
        <w:rPr>
          <w:rFonts w:cs="Times New Roman"/>
          <w:lang w:eastAsia="zh-HK"/>
        </w:rPr>
      </w:pPr>
      <w:r>
        <w:rPr>
          <w:rFonts w:cs="Times New Roman"/>
          <w:b/>
          <w:lang w:eastAsia="zh-HK"/>
        </w:rPr>
        <w:t>Additional file 2</w:t>
      </w:r>
      <w:r w:rsidR="000141AA">
        <w:rPr>
          <w:rFonts w:cs="Times New Roman"/>
          <w:b/>
          <w:lang w:eastAsia="zh-HK"/>
        </w:rPr>
        <w:t>.</w:t>
      </w:r>
      <w:r w:rsidR="000141AA">
        <w:rPr>
          <w:rFonts w:cs="Times New Roman"/>
          <w:lang w:eastAsia="zh-HK"/>
        </w:rPr>
        <w:t xml:space="preserve"> </w:t>
      </w:r>
      <w:bookmarkStart w:id="3" w:name="_Hlk536214541"/>
      <w:r w:rsidR="000141AA">
        <w:rPr>
          <w:rFonts w:cs="Times New Roman"/>
          <w:lang w:eastAsia="zh-HK"/>
        </w:rPr>
        <w:t xml:space="preserve">Brain </w:t>
      </w:r>
      <w:proofErr w:type="spellStart"/>
      <w:r w:rsidR="000141AA">
        <w:rPr>
          <w:rFonts w:cs="Times New Roman"/>
          <w:lang w:eastAsia="zh-HK"/>
        </w:rPr>
        <w:t>volumetry</w:t>
      </w:r>
      <w:bookmarkEnd w:id="3"/>
      <w:proofErr w:type="spellEnd"/>
      <w:r w:rsidR="000141AA">
        <w:rPr>
          <w:rFonts w:cs="Times New Roman"/>
          <w:lang w:eastAsia="zh-HK"/>
        </w:rPr>
        <w:t xml:space="preserve"> quantified by different automatic segmentation tools on multiple scanners.</w:t>
      </w:r>
    </w:p>
    <w:tbl>
      <w:tblPr>
        <w:tblStyle w:val="2"/>
        <w:tblW w:w="11475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134"/>
        <w:gridCol w:w="1133"/>
        <w:gridCol w:w="1133"/>
        <w:gridCol w:w="1133"/>
        <w:gridCol w:w="1133"/>
        <w:gridCol w:w="1133"/>
        <w:gridCol w:w="1133"/>
        <w:gridCol w:w="1133"/>
      </w:tblGrid>
      <w:tr w:rsidR="000141AA" w14:paraId="3B1F5240" w14:textId="77777777" w:rsidTr="00EC7E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tcBorders>
              <w:top w:val="single" w:sz="8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52496E51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Region</w:t>
            </w:r>
          </w:p>
        </w:tc>
        <w:tc>
          <w:tcPr>
            <w:tcW w:w="3402" w:type="dxa"/>
            <w:gridSpan w:val="3"/>
            <w:tcBorders>
              <w:top w:val="single" w:sz="8" w:space="0" w:color="7F7F7F" w:themeColor="text1" w:themeTint="80"/>
              <w:left w:val="nil"/>
              <w:bottom w:val="dotted" w:sz="4" w:space="0" w:color="7F7F7F" w:themeColor="text1" w:themeTint="80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661A016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proofErr w:type="spellStart"/>
            <w:r>
              <w:rPr>
                <w:rFonts w:cs="Times New Roman"/>
                <w:sz w:val="16"/>
                <w:szCs w:val="16"/>
                <w:lang w:eastAsia="zh-HK"/>
              </w:rPr>
              <w:t>FreeSurfer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8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EB590F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FSL-FIRST</w:t>
            </w:r>
          </w:p>
        </w:tc>
        <w:tc>
          <w:tcPr>
            <w:tcW w:w="3402" w:type="dxa"/>
            <w:gridSpan w:val="3"/>
            <w:tcBorders>
              <w:top w:val="single" w:sz="8" w:space="0" w:color="7F7F7F" w:themeColor="text1" w:themeTint="80"/>
              <w:left w:val="dotted" w:sz="4" w:space="0" w:color="7F7F7F" w:themeColor="text1" w:themeTint="80"/>
              <w:bottom w:val="dotted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6685EE9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proofErr w:type="spellStart"/>
            <w:r>
              <w:rPr>
                <w:rFonts w:cs="Times New Roman"/>
                <w:sz w:val="16"/>
                <w:szCs w:val="16"/>
                <w:lang w:eastAsia="zh-HK"/>
              </w:rPr>
              <w:t>AccuBrain</w:t>
            </w:r>
            <w:proofErr w:type="spellEnd"/>
          </w:p>
        </w:tc>
      </w:tr>
      <w:tr w:rsidR="000141AA" w14:paraId="1B9985C9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tcBorders>
              <w:top w:val="single" w:sz="8" w:space="0" w:color="7F7F7F" w:themeColor="text1" w:themeTint="80"/>
              <w:left w:val="nil"/>
              <w:right w:val="nil"/>
            </w:tcBorders>
            <w:vAlign w:val="center"/>
            <w:hideMark/>
          </w:tcPr>
          <w:p w14:paraId="3BA345F4" w14:textId="77777777" w:rsidR="000141AA" w:rsidRDefault="000141AA" w:rsidP="000E75C1">
            <w:pPr>
              <w:widowControl/>
              <w:spacing w:line="480" w:lineRule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01BF804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GE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2AA8E71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SIEMENS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2CB5C87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  <w:lang w:eastAsia="zh-HK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PHILIPS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54D7E0F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GE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78DEEB0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SIEMENS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1AEB505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PHILIPS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dotted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50753F7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GE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3D10A4BA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SIEMENS</w:t>
            </w:r>
          </w:p>
        </w:tc>
        <w:tc>
          <w:tcPr>
            <w:tcW w:w="1134" w:type="dxa"/>
            <w:tcBorders>
              <w:top w:val="dotted" w:sz="4" w:space="0" w:color="7F7F7F" w:themeColor="text1" w:themeTint="80"/>
              <w:left w:val="nil"/>
              <w:right w:val="nil"/>
            </w:tcBorders>
            <w:noWrap/>
            <w:vAlign w:val="center"/>
            <w:hideMark/>
          </w:tcPr>
          <w:p w14:paraId="428C4E0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  <w:lang w:eastAsia="zh-HK"/>
              </w:rPr>
              <w:t>PHILIPS</w:t>
            </w:r>
          </w:p>
        </w:tc>
      </w:tr>
      <w:tr w:rsidR="000141AA" w14:paraId="4DB2A989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E2870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WM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2484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29.79 (1.43)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B7B5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30.12 (1.34)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BA8D27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34.36 (4.81)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69EE8B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3556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D0039D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CB7DCD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32.53 (0.98)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F5DD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32.24 (1.06)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F32F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32.29 (1.03)</w:t>
            </w:r>
          </w:p>
        </w:tc>
      </w:tr>
      <w:tr w:rsidR="000141AA" w14:paraId="00C23C49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EC003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GM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92BB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44.84 (1.95)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F42F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43.94 (1.79)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4496AC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48.02 (6.48)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0F932F9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563AA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2A1D1FE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3A5D2AF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44.53 (1.15)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64E5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43.30 (0.96)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7A50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44.33 (2.08)</w:t>
            </w:r>
          </w:p>
        </w:tc>
      </w:tr>
      <w:tr w:rsidR="000141AA" w14:paraId="36CB3EC5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F67FB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Hippocampus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4C92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0.288 (0.029)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5884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0.296 (0.029)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A78EA1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0.322 (0.052)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BB99BA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0.263 (0.022)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5E01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0.220 (0.037)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72C38F1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0.235 (0.042)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354C43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0.208 (0.028)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9273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0.214 (0.034)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20E4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0.214 (0.028)</w:t>
            </w:r>
          </w:p>
        </w:tc>
      </w:tr>
      <w:tr w:rsidR="000141AA" w14:paraId="75872C51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3D838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Hippocampus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AAF3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0.295 (0.023)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0A6C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0.302 (0.025)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78AAD2F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0.335 (0.057)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C6B5FA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0.276 (0.020)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1B6D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0.243 (0.033)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A0FB41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0.241 (0.046)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77C9E5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0.216 (0.022)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41E9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0.223 (0.031)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75C2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0.222 (0.027)</w:t>
            </w:r>
          </w:p>
        </w:tc>
      </w:tr>
      <w:tr w:rsidR="000141AA" w14:paraId="765219B9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C0BD8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Amygdala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F576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0.110 (0.009)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7EC0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0.125 (0.011)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8D6561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0.127 (0.020)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1B21EE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0.093 (0.015)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9512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0.085 (0.018)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28A091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0.063 (0.013)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48BE11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0.116 (0.008)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632F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0.122 (0.008)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E669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0.114 (0.008)</w:t>
            </w:r>
          </w:p>
        </w:tc>
      </w:tr>
      <w:tr w:rsidR="000141AA" w14:paraId="5D1B3291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1C5DE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Amygdala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0B2A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0.123 (0.014)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1DAA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0.121 (0.012)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23BDFE6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0.141 (0.026)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AD6798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0.088 (0.019)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2344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0.079 (0.018)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6C9B31C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0.061 (0.024)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8D241F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0.139 (0.011)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8848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0.138 (0.012)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02D6A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0.133 (0.011)</w:t>
            </w:r>
          </w:p>
        </w:tc>
      </w:tr>
      <w:tr w:rsidR="000141AA" w14:paraId="34488ED4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FD6A3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LatVent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A35F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0.397 (0.164)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5C75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0.381 (0.170)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4FBF57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0.435 (0.187)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104D94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06D1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1B3594E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719D0B7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0.492 (0.131)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E005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0.491 (0.137)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FEC4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0.482 (0.123)</w:t>
            </w:r>
          </w:p>
        </w:tc>
      </w:tr>
      <w:tr w:rsidR="000141AA" w14:paraId="794E777F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C1A7A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LatVent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0B4C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0.349 (0.121)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3225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0.341 (0.123)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418148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0.386 (0.134)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2AD7709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7B8A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1144EB4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C02537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0.457 (0.096)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7D15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0.446 (0.099)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6044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0.447 (0.087)</w:t>
            </w:r>
          </w:p>
        </w:tc>
      </w:tr>
      <w:tr w:rsidR="000141AA" w14:paraId="03A8881A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4B3866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VentralDC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F853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0.257 (0.021)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7230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0.265 (0.019)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FB7309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0.300 (0.048)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1CFC60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DDF9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2A6F81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A88ADE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0.142 (0.008)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5249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0.153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9268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0.153 (0.007)</w:t>
            </w:r>
          </w:p>
        </w:tc>
      </w:tr>
      <w:tr w:rsidR="000141AA" w14:paraId="5CB1B830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0C9B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VentralDC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29B3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0.254 (0.017)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A094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0.264 (0.015)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D523F9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0.301 (0.046)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75E14B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D854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2BFFA62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N.A.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0994FA9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0.156 (0.008)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E019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0.165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0DBE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0.165 (0.008)</w:t>
            </w:r>
          </w:p>
        </w:tc>
      </w:tr>
      <w:tr w:rsidR="000141AA" w14:paraId="788942AE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3DFE8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Thalamus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1924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0.544 (0.046)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5CD8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0.533 (0.040)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F9B0AD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0.609 (0.103)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39FC910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0.574 (0.049)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5BEF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0.527 (0.036)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98B233A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0.491 (0.035)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9D355B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0.498 (0.023)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B372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0.502 (0.025)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084F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0.485 (0.020)</w:t>
            </w:r>
          </w:p>
        </w:tc>
      </w:tr>
      <w:tr w:rsidR="000141AA" w14:paraId="5FD879BE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FF656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Thalamus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A151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0.477 (0.033)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7D0A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0.495 (0.031)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58C3A4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0.548 (0.086)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FA3DA8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0.541 (0.048)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03641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0.512 (0.037)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19242B5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0.472 (0.039)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1B9F5FA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0.466 (0.024)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65D1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0.481 (0.024)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E351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0.463 (0.019)</w:t>
            </w:r>
          </w:p>
        </w:tc>
      </w:tr>
      <w:tr w:rsidR="000141AA" w14:paraId="4E64E6CF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3508F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Caudate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62BF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0.249 (0.026)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11DB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0.231 (0.024)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5DDA28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0.272 (0.051)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2B05BC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0.230 (0.030)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E918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0.210 (0.042)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3E0C70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0.211 (0.042)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13FFDC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0.192 (0.021)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6C76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0.197 (0.019)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BAE2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0.201 (0.021)</w:t>
            </w:r>
          </w:p>
        </w:tc>
      </w:tr>
      <w:tr w:rsidR="000141AA" w14:paraId="4874042B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76879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Caudate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F923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0.238 (0.025)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8506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0.237 (0.026)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141106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0.271 (0.048)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3820085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0.233 (0.030)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D4DF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0.205 (0.045)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DD5104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0.203 (0.051)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1DDCD2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0.211 (0.028)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34F5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0.212 (0.025)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6B89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0.210 (0.026)</w:t>
            </w:r>
          </w:p>
        </w:tc>
      </w:tr>
      <w:tr w:rsidR="000141AA" w14:paraId="04592D52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0CFDF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Putamen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372A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0.372 (0.051)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360C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0.384 (0.041)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9750E9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0.418 (0.083)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ABD44D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0.327 (0.027)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7D13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0.328 (0.028)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8F1F94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0.319 (0.034)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5F511E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0.335 (0.025)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BAC9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0.349 (0.029)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9247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0.351 (0.027)</w:t>
            </w:r>
          </w:p>
        </w:tc>
      </w:tr>
      <w:tr w:rsidR="000141AA" w14:paraId="4EA62CC4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C63E6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Putamen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168D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0.366 (0.042)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FC45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0.365 (0.041)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8BD0FE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0.420 (0.077)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4818153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0.323 (0.029)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3BCD2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0.320 (0.038)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479FA13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0.323 (0.029)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1F8045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0.326 (0.029)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C074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0.341 (0.030)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40F28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0.335 (0.027)</w:t>
            </w:r>
          </w:p>
        </w:tc>
      </w:tr>
      <w:tr w:rsidR="000141AA" w14:paraId="5AFD57B9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04CB8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Pallidum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C0FC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0.116 (0.023)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706F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0.107 (0.020)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632DCE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0.123 (0.024)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850E24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0.119 (0.007)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5BAA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0.106 (0.011)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0D5572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0.112 (0.009)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037C600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0.099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C277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0.105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2A19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0.108 (0.007)</w:t>
            </w:r>
          </w:p>
        </w:tc>
      </w:tr>
      <w:tr w:rsidR="000141AA" w14:paraId="4D5019E9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B2D72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Pallidum 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B551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0.116 (0.019)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B412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0.105 (0.021)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030003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0.128 (0.020)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5C84FF8B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0.119 (0.007)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C4EDC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0.105 (0.017)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0B7A462F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0.113 (0.008)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6CE34114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0.099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48B7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0.100 (0.006)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6F6A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0.098 (0.007)</w:t>
            </w:r>
          </w:p>
        </w:tc>
      </w:tr>
      <w:tr w:rsidR="000141AA" w14:paraId="52959A14" w14:textId="77777777" w:rsidTr="00EC7E1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EEBEB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Accumbens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D5BE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0.040 (0.009)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B9C57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0.040 (0.012)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15996CE8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0.041 (0.035)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39F3B5B5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0.035 (0.005)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EA7C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0.028 (0.007)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5CC7AB5A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0.031 (0.008)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bottom w:val="nil"/>
              <w:right w:val="nil"/>
            </w:tcBorders>
            <w:noWrap/>
            <w:vAlign w:val="center"/>
            <w:hideMark/>
          </w:tcPr>
          <w:p w14:paraId="730573A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0.029 (0.003)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2FDA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0.028 (0.004)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AA34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0.029 (0.003)</w:t>
            </w:r>
          </w:p>
        </w:tc>
      </w:tr>
      <w:tr w:rsidR="000141AA" w14:paraId="745ABE12" w14:textId="77777777" w:rsidTr="00EC7E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044C436" w14:textId="77777777" w:rsidR="000141AA" w:rsidRDefault="000141AA" w:rsidP="000E75C1">
            <w:pPr>
              <w:adjustRightInd w:val="0"/>
              <w:snapToGrid w:val="0"/>
              <w:spacing w:line="480" w:lineRule="auto"/>
              <w:rPr>
                <w:rFonts w:cs="Times New Roman"/>
                <w:sz w:val="16"/>
                <w:szCs w:val="16"/>
              </w:rPr>
            </w:pPr>
            <w:proofErr w:type="spellStart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>Accumbens</w:t>
            </w:r>
            <w:proofErr w:type="spellEnd"/>
            <w:r>
              <w:rPr>
                <w:rFonts w:cs="Times New Roman"/>
                <w:b w:val="0"/>
                <w:bCs w:val="0"/>
                <w:color w:val="000000" w:themeColor="text1"/>
                <w:sz w:val="16"/>
                <w:szCs w:val="16"/>
                <w:lang w:eastAsia="zh-HK"/>
              </w:rPr>
              <w:t xml:space="preserve"> R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9282860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0.042 (0.007)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4A1E62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0.040 (0.010)</w:t>
            </w:r>
          </w:p>
        </w:tc>
        <w:tc>
          <w:tcPr>
            <w:tcW w:w="1134" w:type="dxa"/>
            <w:tcBorders>
              <w:top w:val="nil"/>
              <w:left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2206788D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0.043 (0.026)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6D4B76A9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0.026 (0.006)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3142F8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0.020 (0.006)</w:t>
            </w:r>
          </w:p>
        </w:tc>
        <w:tc>
          <w:tcPr>
            <w:tcW w:w="1134" w:type="dxa"/>
            <w:tcBorders>
              <w:top w:val="nil"/>
              <w:left w:val="nil"/>
              <w:right w:val="dotted" w:sz="4" w:space="0" w:color="7F7F7F" w:themeColor="text1" w:themeTint="80"/>
            </w:tcBorders>
            <w:noWrap/>
            <w:vAlign w:val="center"/>
            <w:hideMark/>
          </w:tcPr>
          <w:p w14:paraId="386F0FF3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0.021 (0.008)</w:t>
            </w:r>
          </w:p>
        </w:tc>
        <w:tc>
          <w:tcPr>
            <w:tcW w:w="1134" w:type="dxa"/>
            <w:tcBorders>
              <w:top w:val="nil"/>
              <w:left w:val="dotted" w:sz="4" w:space="0" w:color="7F7F7F" w:themeColor="text1" w:themeTint="80"/>
              <w:right w:val="nil"/>
            </w:tcBorders>
            <w:noWrap/>
            <w:vAlign w:val="center"/>
            <w:hideMark/>
          </w:tcPr>
          <w:p w14:paraId="17C3BDF1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0.030 (0.003)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B5A76CE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0.029 (0.003)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88C95C6" w14:textId="77777777" w:rsidR="000141AA" w:rsidRDefault="000141AA" w:rsidP="000E75C1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0.032 (0.003)</w:t>
            </w:r>
          </w:p>
        </w:tc>
      </w:tr>
    </w:tbl>
    <w:p w14:paraId="28217F5C" w14:textId="583A9D04" w:rsidR="003F302E" w:rsidRDefault="000141AA" w:rsidP="00136240">
      <w:pPr>
        <w:spacing w:line="480" w:lineRule="auto"/>
        <w:jc w:val="both"/>
      </w:pPr>
      <w:r>
        <w:rPr>
          <w:rFonts w:cs="Times New Roman"/>
          <w:kern w:val="0"/>
          <w:sz w:val="20"/>
        </w:rPr>
        <w:t xml:space="preserve">The mean and SD of brain volume ratios (% of intracranial brain volume) from different scanners with different processing tools are provided. GM=gray matter, </w:t>
      </w:r>
      <w:proofErr w:type="spellStart"/>
      <w:r>
        <w:rPr>
          <w:rFonts w:cs="Times New Roman"/>
          <w:kern w:val="0"/>
          <w:sz w:val="20"/>
        </w:rPr>
        <w:t>LatVent</w:t>
      </w:r>
      <w:proofErr w:type="spellEnd"/>
      <w:r>
        <w:rPr>
          <w:rFonts w:cs="Times New Roman"/>
          <w:kern w:val="0"/>
          <w:sz w:val="20"/>
        </w:rPr>
        <w:t xml:space="preserve">=lateral ventricle, N.A.=Not available, </w:t>
      </w:r>
      <w:proofErr w:type="spellStart"/>
      <w:r>
        <w:rPr>
          <w:rFonts w:cs="Times New Roman"/>
          <w:kern w:val="0"/>
          <w:sz w:val="20"/>
        </w:rPr>
        <w:t>VentralDC</w:t>
      </w:r>
      <w:proofErr w:type="spellEnd"/>
      <w:r>
        <w:rPr>
          <w:rFonts w:cs="Times New Roman"/>
          <w:kern w:val="0"/>
          <w:sz w:val="20"/>
        </w:rPr>
        <w:t>=Ventral diencephalon, WM=white matter. L, left; R, right.</w:t>
      </w:r>
    </w:p>
    <w:sectPr w:rsidR="003F3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ECA028" w14:textId="77777777" w:rsidR="00D0627A" w:rsidRDefault="00D0627A" w:rsidP="000141AA">
      <w:r>
        <w:separator/>
      </w:r>
    </w:p>
  </w:endnote>
  <w:endnote w:type="continuationSeparator" w:id="0">
    <w:p w14:paraId="31FE39E6" w14:textId="77777777" w:rsidR="00D0627A" w:rsidRDefault="00D0627A" w:rsidP="00014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A6CCC" w14:textId="77777777" w:rsidR="00D0627A" w:rsidRDefault="00D0627A" w:rsidP="000141AA">
      <w:r>
        <w:separator/>
      </w:r>
    </w:p>
  </w:footnote>
  <w:footnote w:type="continuationSeparator" w:id="0">
    <w:p w14:paraId="76AFA27E" w14:textId="77777777" w:rsidR="00D0627A" w:rsidRDefault="00D0627A" w:rsidP="00014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F6480"/>
    <w:rsid w:val="000141AA"/>
    <w:rsid w:val="000453E4"/>
    <w:rsid w:val="000E75C1"/>
    <w:rsid w:val="00136240"/>
    <w:rsid w:val="001F6480"/>
    <w:rsid w:val="00330580"/>
    <w:rsid w:val="003F302E"/>
    <w:rsid w:val="008557F0"/>
    <w:rsid w:val="009E1810"/>
    <w:rsid w:val="00D0627A"/>
    <w:rsid w:val="00FF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6929F"/>
  <w15:chartTrackingRefBased/>
  <w15:docId w15:val="{94926EAE-62AA-47F5-9C3D-40DFAC8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41AA"/>
    <w:pPr>
      <w:widowControl w:val="0"/>
    </w:pPr>
    <w:rPr>
      <w:rFonts w:ascii="Times New Roman" w:hAnsi="Times New Roman"/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4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41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41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41AA"/>
    <w:rPr>
      <w:sz w:val="18"/>
      <w:szCs w:val="18"/>
    </w:rPr>
  </w:style>
  <w:style w:type="table" w:styleId="2">
    <w:name w:val="Plain Table 2"/>
    <w:basedOn w:val="a1"/>
    <w:uiPriority w:val="42"/>
    <w:rsid w:val="000141AA"/>
    <w:rPr>
      <w:sz w:val="24"/>
      <w:lang w:eastAsia="zh-TW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2019-01-25T13:30:00Z</dcterms:created>
  <dcterms:modified xsi:type="dcterms:W3CDTF">2019-01-27T07:23:00Z</dcterms:modified>
</cp:coreProperties>
</file>